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EBF" w:rsidRPr="0013278D" w:rsidRDefault="00D12458" w:rsidP="000768FD">
      <w:pPr>
        <w:spacing w:line="360" w:lineRule="auto"/>
        <w:ind w:firstLine="720"/>
        <w:jc w:val="center"/>
        <w:rPr>
          <w:rFonts w:ascii="Arial" w:hAnsi="Arial" w:cs="Arial"/>
          <w:caps/>
          <w:sz w:val="24"/>
          <w:szCs w:val="24"/>
        </w:rPr>
      </w:pPr>
      <w:r w:rsidRPr="0013278D">
        <w:rPr>
          <w:rFonts w:ascii="Arial" w:hAnsi="Arial" w:cs="Arial"/>
          <w:caps/>
          <w:sz w:val="24"/>
          <w:szCs w:val="24"/>
        </w:rPr>
        <w:t>Skaidrojošais apraksts</w:t>
      </w:r>
    </w:p>
    <w:p w:rsidR="002F3AF6" w:rsidRPr="0013278D" w:rsidRDefault="002F3AF6" w:rsidP="002F3AF6">
      <w:pPr>
        <w:spacing w:before="120"/>
        <w:jc w:val="center"/>
        <w:rPr>
          <w:rFonts w:ascii="Arial" w:hAnsi="Arial" w:cs="Arial"/>
          <w:sz w:val="24"/>
          <w:szCs w:val="24"/>
        </w:rPr>
      </w:pPr>
      <w:r w:rsidRPr="0013278D">
        <w:rPr>
          <w:rFonts w:ascii="Arial" w:hAnsi="Arial" w:cs="Arial"/>
          <w:sz w:val="24"/>
          <w:szCs w:val="24"/>
        </w:rPr>
        <w:t>ĀRĒJIE TĪKLI.</w:t>
      </w:r>
    </w:p>
    <w:p w:rsidR="002F3AF6" w:rsidRPr="0013278D" w:rsidRDefault="002F3AF6" w:rsidP="002F3AF6">
      <w:pPr>
        <w:spacing w:before="120"/>
        <w:jc w:val="center"/>
        <w:rPr>
          <w:rFonts w:ascii="Arial" w:hAnsi="Arial" w:cs="Arial"/>
          <w:b/>
          <w:sz w:val="24"/>
          <w:szCs w:val="24"/>
        </w:rPr>
      </w:pPr>
    </w:p>
    <w:p w:rsidR="00B154BC" w:rsidRPr="0013278D" w:rsidRDefault="004E7500" w:rsidP="00EE6455">
      <w:pPr>
        <w:jc w:val="center"/>
        <w:rPr>
          <w:rFonts w:ascii="Arial" w:hAnsi="Arial" w:cs="Arial"/>
          <w:b/>
          <w:sz w:val="24"/>
          <w:szCs w:val="24"/>
        </w:rPr>
      </w:pPr>
      <w:r w:rsidRPr="0013278D">
        <w:rPr>
          <w:rFonts w:ascii="Arial" w:hAnsi="Arial" w:cs="Arial"/>
          <w:b/>
          <w:sz w:val="24"/>
          <w:szCs w:val="24"/>
        </w:rPr>
        <w:t>Īslaicīgas lietošanas būve - pacēlājs ar nojumi pie</w:t>
      </w:r>
    </w:p>
    <w:p w:rsidR="004E7500" w:rsidRPr="0013278D" w:rsidRDefault="0013278D" w:rsidP="00EE6455">
      <w:pPr>
        <w:jc w:val="center"/>
        <w:rPr>
          <w:rFonts w:ascii="Arial" w:hAnsi="Arial" w:cs="Arial"/>
          <w:b/>
          <w:sz w:val="24"/>
          <w:szCs w:val="24"/>
        </w:rPr>
      </w:pPr>
      <w:r w:rsidRPr="0013278D">
        <w:rPr>
          <w:rFonts w:ascii="Arial" w:hAnsi="Arial" w:cs="Arial"/>
          <w:b/>
          <w:sz w:val="24"/>
          <w:szCs w:val="24"/>
        </w:rPr>
        <w:t xml:space="preserve"> Latvijas Nacionālās operas,</w:t>
      </w:r>
    </w:p>
    <w:p w:rsidR="004E7500" w:rsidRPr="0013278D" w:rsidRDefault="004E7500" w:rsidP="00EE6455">
      <w:pPr>
        <w:jc w:val="center"/>
        <w:rPr>
          <w:rFonts w:ascii="Arial" w:hAnsi="Arial" w:cs="Arial"/>
          <w:b/>
          <w:sz w:val="24"/>
          <w:szCs w:val="24"/>
        </w:rPr>
      </w:pPr>
      <w:r w:rsidRPr="0013278D">
        <w:rPr>
          <w:rFonts w:ascii="Arial" w:hAnsi="Arial" w:cs="Arial"/>
          <w:b/>
          <w:sz w:val="24"/>
          <w:szCs w:val="24"/>
        </w:rPr>
        <w:t>Aspazijas bulvāris 3, Rīgā.</w:t>
      </w:r>
    </w:p>
    <w:p w:rsidR="004E7500" w:rsidRPr="0013278D" w:rsidRDefault="004E7500" w:rsidP="00EE6455">
      <w:pPr>
        <w:jc w:val="center"/>
        <w:rPr>
          <w:rFonts w:ascii="Arial" w:hAnsi="Arial" w:cs="Arial"/>
          <w:sz w:val="24"/>
          <w:szCs w:val="24"/>
        </w:rPr>
      </w:pPr>
    </w:p>
    <w:p w:rsidR="00AA0C31" w:rsidRPr="00F73286" w:rsidRDefault="00AA0C31" w:rsidP="000942A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F73286">
        <w:rPr>
          <w:rFonts w:ascii="Arial" w:hAnsi="Arial" w:cs="Arial"/>
          <w:sz w:val="24"/>
          <w:szCs w:val="24"/>
        </w:rPr>
        <w:t xml:space="preserve">Tehniskais projekts izstrādāts saskaņā ar </w:t>
      </w:r>
      <w:r w:rsidR="000942A8">
        <w:rPr>
          <w:rFonts w:ascii="Arial" w:hAnsi="Arial" w:cs="Arial"/>
          <w:sz w:val="24"/>
          <w:szCs w:val="24"/>
        </w:rPr>
        <w:t xml:space="preserve">AS „SADALES TĪKLS” tehniskiem noteikumiem Nr. 30KI50-04.05/2467 no 07.10.2014 un </w:t>
      </w:r>
      <w:r w:rsidRPr="00F73286">
        <w:rPr>
          <w:rFonts w:ascii="Arial" w:hAnsi="Arial" w:cs="Arial"/>
          <w:sz w:val="24"/>
          <w:szCs w:val="24"/>
        </w:rPr>
        <w:t>sekojošo normatīvo dokumentu</w:t>
      </w:r>
      <w:r w:rsidR="000942A8">
        <w:rPr>
          <w:rFonts w:ascii="Arial" w:hAnsi="Arial" w:cs="Arial"/>
          <w:sz w:val="24"/>
          <w:szCs w:val="24"/>
        </w:rPr>
        <w:t xml:space="preserve"> </w:t>
      </w:r>
      <w:r w:rsidRPr="00F73286">
        <w:rPr>
          <w:rFonts w:ascii="Arial" w:hAnsi="Arial" w:cs="Arial"/>
          <w:sz w:val="24"/>
          <w:szCs w:val="24"/>
        </w:rPr>
        <w:t>prasībām:</w:t>
      </w:r>
    </w:p>
    <w:p w:rsidR="009129D7" w:rsidRPr="00F73286" w:rsidRDefault="009129D7" w:rsidP="009129D7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F73286">
        <w:rPr>
          <w:rFonts w:ascii="Arial" w:hAnsi="Arial" w:cs="Arial"/>
          <w:sz w:val="24"/>
          <w:szCs w:val="24"/>
        </w:rPr>
        <w:t>LR Būvniecības likums;</w:t>
      </w:r>
    </w:p>
    <w:p w:rsidR="009129D7" w:rsidRPr="00F73286" w:rsidRDefault="009129D7" w:rsidP="009129D7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F73286">
        <w:rPr>
          <w:rFonts w:ascii="Arial" w:hAnsi="Arial" w:cs="Arial"/>
          <w:bCs/>
          <w:sz w:val="24"/>
          <w:szCs w:val="24"/>
        </w:rPr>
        <w:t>Noteikumi par Latvijas būvnormatīvu LBN 008-14 "Inženiertīklu izvietojums"</w:t>
      </w:r>
      <w:r w:rsidRPr="00F73286">
        <w:rPr>
          <w:rFonts w:ascii="Arial" w:hAnsi="Arial" w:cs="Arial"/>
          <w:b/>
          <w:bCs/>
          <w:sz w:val="24"/>
          <w:szCs w:val="24"/>
        </w:rPr>
        <w:t>;</w:t>
      </w:r>
    </w:p>
    <w:p w:rsidR="009129D7" w:rsidRPr="00F73286" w:rsidRDefault="009129D7" w:rsidP="009129D7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F73286">
        <w:rPr>
          <w:rFonts w:ascii="Arial" w:hAnsi="Arial" w:cs="Arial"/>
          <w:sz w:val="24"/>
          <w:szCs w:val="24"/>
        </w:rPr>
        <w:t>MK noteikumi Nr.793 „Elektroenerģijas tirdzniecības un lietošanas noteikumi”;</w:t>
      </w:r>
    </w:p>
    <w:p w:rsidR="009129D7" w:rsidRPr="00F73286" w:rsidRDefault="009129D7" w:rsidP="009129D7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F73286">
        <w:rPr>
          <w:rFonts w:ascii="Arial" w:hAnsi="Arial" w:cs="Arial"/>
          <w:sz w:val="24"/>
          <w:szCs w:val="24"/>
        </w:rPr>
        <w:t>VAS „LATVENERGO” „Elektrisko tīklu aizsardzības noteikumi”;</w:t>
      </w:r>
    </w:p>
    <w:p w:rsidR="009129D7" w:rsidRPr="00F73286" w:rsidRDefault="009129D7" w:rsidP="009129D7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F73286">
        <w:rPr>
          <w:rFonts w:ascii="Arial" w:hAnsi="Arial" w:cs="Arial"/>
          <w:sz w:val="24"/>
          <w:szCs w:val="24"/>
        </w:rPr>
        <w:t>LBN 201-10 „Būvju ugunsdrošība”.</w:t>
      </w:r>
    </w:p>
    <w:p w:rsidR="00B154BC" w:rsidRPr="0013278D" w:rsidRDefault="00B154BC" w:rsidP="00A108F5">
      <w:pPr>
        <w:autoSpaceDE w:val="0"/>
        <w:autoSpaceDN w:val="0"/>
        <w:adjustRightInd w:val="0"/>
        <w:spacing w:before="120"/>
        <w:ind w:firstLine="720"/>
        <w:jc w:val="both"/>
        <w:rPr>
          <w:rFonts w:ascii="Arial" w:hAnsi="Arial" w:cs="Arial"/>
          <w:sz w:val="24"/>
          <w:szCs w:val="24"/>
        </w:rPr>
      </w:pPr>
    </w:p>
    <w:p w:rsidR="009129D7" w:rsidRPr="0013278D" w:rsidRDefault="009129D7" w:rsidP="009129D7">
      <w:pPr>
        <w:spacing w:before="120"/>
        <w:jc w:val="center"/>
        <w:rPr>
          <w:rFonts w:ascii="Arial" w:hAnsi="Arial" w:cs="Arial"/>
          <w:b/>
          <w:caps/>
          <w:sz w:val="24"/>
          <w:szCs w:val="24"/>
        </w:rPr>
      </w:pPr>
      <w:r w:rsidRPr="0013278D">
        <w:rPr>
          <w:rFonts w:ascii="Arial" w:hAnsi="Arial" w:cs="Arial"/>
          <w:b/>
          <w:caps/>
          <w:sz w:val="24"/>
          <w:szCs w:val="24"/>
        </w:rPr>
        <w:t>Elektroapgāde</w:t>
      </w:r>
      <w:r w:rsidR="001C5228" w:rsidRPr="0013278D">
        <w:rPr>
          <w:rFonts w:ascii="Arial" w:hAnsi="Arial" w:cs="Arial"/>
          <w:b/>
          <w:caps/>
          <w:sz w:val="24"/>
          <w:szCs w:val="24"/>
        </w:rPr>
        <w:t>.</w:t>
      </w:r>
    </w:p>
    <w:p w:rsidR="009129D7" w:rsidRPr="0013278D" w:rsidRDefault="009129D7" w:rsidP="009129D7">
      <w:pPr>
        <w:spacing w:before="120"/>
        <w:jc w:val="center"/>
        <w:rPr>
          <w:rFonts w:ascii="Arial" w:hAnsi="Arial" w:cs="Arial"/>
          <w:b/>
          <w:caps/>
          <w:sz w:val="24"/>
          <w:szCs w:val="24"/>
        </w:rPr>
      </w:pPr>
    </w:p>
    <w:p w:rsidR="005D2DDD" w:rsidRPr="0013278D" w:rsidRDefault="00B154BC" w:rsidP="00A108F5">
      <w:pPr>
        <w:autoSpaceDE w:val="0"/>
        <w:autoSpaceDN w:val="0"/>
        <w:adjustRightInd w:val="0"/>
        <w:spacing w:after="240"/>
        <w:ind w:firstLine="720"/>
        <w:jc w:val="both"/>
        <w:rPr>
          <w:rFonts w:ascii="Arial" w:hAnsi="Arial" w:cs="Arial"/>
          <w:sz w:val="24"/>
          <w:szCs w:val="24"/>
        </w:rPr>
      </w:pPr>
      <w:r w:rsidRPr="0013278D">
        <w:rPr>
          <w:rFonts w:ascii="Arial" w:hAnsi="Arial" w:cs="Arial"/>
          <w:sz w:val="24"/>
          <w:szCs w:val="24"/>
        </w:rPr>
        <w:t xml:space="preserve">Tehniskajā projektā paredzēti ārējie </w:t>
      </w:r>
      <w:r w:rsidR="009129D7" w:rsidRPr="0013278D">
        <w:rPr>
          <w:rFonts w:ascii="Arial" w:hAnsi="Arial" w:cs="Arial"/>
          <w:sz w:val="24"/>
          <w:szCs w:val="24"/>
        </w:rPr>
        <w:t xml:space="preserve">lietotāja elektroapgādes </w:t>
      </w:r>
      <w:r w:rsidRPr="0013278D">
        <w:rPr>
          <w:rFonts w:ascii="Arial" w:hAnsi="Arial" w:cs="Arial"/>
          <w:sz w:val="24"/>
          <w:szCs w:val="24"/>
        </w:rPr>
        <w:t xml:space="preserve"> tīkli.</w:t>
      </w:r>
    </w:p>
    <w:p w:rsidR="00166E9B" w:rsidRPr="00166E9B" w:rsidRDefault="00166E9B" w:rsidP="00166E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9129D7" w:rsidRPr="0013278D">
        <w:rPr>
          <w:rFonts w:ascii="Arial" w:hAnsi="Arial" w:cs="Arial"/>
          <w:sz w:val="24"/>
          <w:szCs w:val="24"/>
        </w:rPr>
        <w:t>Projektā paredzēt</w:t>
      </w:r>
      <w:r w:rsidR="0013278D">
        <w:rPr>
          <w:rFonts w:ascii="Arial" w:hAnsi="Arial" w:cs="Arial"/>
          <w:sz w:val="24"/>
          <w:szCs w:val="24"/>
        </w:rPr>
        <w:t>s ēkas</w:t>
      </w:r>
      <w:r w:rsidR="009129D7" w:rsidRPr="0013278D">
        <w:rPr>
          <w:rFonts w:ascii="Arial" w:hAnsi="Arial" w:cs="Arial"/>
          <w:sz w:val="24"/>
          <w:szCs w:val="24"/>
        </w:rPr>
        <w:t xml:space="preserve"> pagalmā,</w:t>
      </w:r>
      <w:r w:rsidR="0013278D">
        <w:rPr>
          <w:rFonts w:ascii="Arial" w:hAnsi="Arial" w:cs="Arial"/>
          <w:sz w:val="24"/>
          <w:szCs w:val="24"/>
        </w:rPr>
        <w:t xml:space="preserve"> </w:t>
      </w:r>
      <w:r w:rsidR="009129D7" w:rsidRPr="0013278D">
        <w:rPr>
          <w:rFonts w:ascii="Arial" w:hAnsi="Arial" w:cs="Arial"/>
          <w:sz w:val="24"/>
          <w:szCs w:val="24"/>
        </w:rPr>
        <w:t>projektējamā teritorijā, demontēt esoš</w:t>
      </w:r>
      <w:r w:rsidR="0013278D">
        <w:rPr>
          <w:rFonts w:ascii="Arial" w:hAnsi="Arial" w:cs="Arial"/>
          <w:sz w:val="24"/>
          <w:szCs w:val="24"/>
        </w:rPr>
        <w:t xml:space="preserve">os </w:t>
      </w:r>
      <w:r w:rsidR="009129D7" w:rsidRPr="0013278D">
        <w:rPr>
          <w:rFonts w:ascii="Arial" w:hAnsi="Arial" w:cs="Arial"/>
          <w:sz w:val="24"/>
          <w:szCs w:val="24"/>
        </w:rPr>
        <w:t>nedarbojoš</w:t>
      </w:r>
      <w:r w:rsidR="0013278D">
        <w:rPr>
          <w:rFonts w:ascii="Arial" w:hAnsi="Arial" w:cs="Arial"/>
          <w:sz w:val="24"/>
          <w:szCs w:val="24"/>
        </w:rPr>
        <w:t>os elektrokabeļus</w:t>
      </w:r>
      <w:r w:rsidR="009129D7" w:rsidRPr="0013278D">
        <w:rPr>
          <w:rFonts w:ascii="Arial" w:hAnsi="Arial" w:cs="Arial"/>
          <w:sz w:val="24"/>
          <w:szCs w:val="24"/>
        </w:rPr>
        <w:t xml:space="preserve"> un </w:t>
      </w:r>
      <w:r w:rsidR="0013278D">
        <w:rPr>
          <w:rFonts w:ascii="Arial" w:hAnsi="Arial" w:cs="Arial"/>
          <w:sz w:val="24"/>
          <w:szCs w:val="24"/>
        </w:rPr>
        <w:t xml:space="preserve">uz </w:t>
      </w:r>
      <w:r w:rsidR="009129D7" w:rsidRPr="0013278D">
        <w:rPr>
          <w:rFonts w:ascii="Arial" w:hAnsi="Arial" w:cs="Arial"/>
          <w:sz w:val="24"/>
          <w:szCs w:val="24"/>
        </w:rPr>
        <w:t>projektējam</w:t>
      </w:r>
      <w:r w:rsidR="0013278D">
        <w:rPr>
          <w:rFonts w:ascii="Arial" w:hAnsi="Arial" w:cs="Arial"/>
          <w:sz w:val="24"/>
          <w:szCs w:val="24"/>
        </w:rPr>
        <w:t>ā</w:t>
      </w:r>
      <w:r w:rsidR="009129D7" w:rsidRPr="0013278D">
        <w:rPr>
          <w:rFonts w:ascii="Arial" w:hAnsi="Arial" w:cs="Arial"/>
          <w:sz w:val="24"/>
          <w:szCs w:val="24"/>
        </w:rPr>
        <w:t>s teritorijas robež</w:t>
      </w:r>
      <w:r w:rsidR="0013278D">
        <w:rPr>
          <w:rFonts w:ascii="Arial" w:hAnsi="Arial" w:cs="Arial"/>
          <w:sz w:val="24"/>
          <w:szCs w:val="24"/>
        </w:rPr>
        <w:t>as demontējamiem kabeļiem montēt uzgaļ</w:t>
      </w:r>
      <w:r w:rsidR="009129D7" w:rsidRPr="0013278D">
        <w:rPr>
          <w:rFonts w:ascii="Arial" w:hAnsi="Arial" w:cs="Arial"/>
          <w:sz w:val="24"/>
          <w:szCs w:val="24"/>
        </w:rPr>
        <w:t>us</w:t>
      </w:r>
      <w:r>
        <w:rPr>
          <w:rFonts w:ascii="Arial" w:hAnsi="Arial" w:cs="Arial"/>
          <w:sz w:val="24"/>
          <w:szCs w:val="24"/>
        </w:rPr>
        <w:t xml:space="preserve">, </w:t>
      </w:r>
      <w:r w:rsidRPr="00166E9B">
        <w:rPr>
          <w:rFonts w:ascii="Arial" w:hAnsi="Arial" w:cs="Arial"/>
          <w:sz w:val="24"/>
          <w:szCs w:val="24"/>
        </w:rPr>
        <w:t xml:space="preserve">ēkas 0,4kV </w:t>
      </w:r>
      <w:proofErr w:type="spellStart"/>
      <w:r w:rsidRPr="00166E9B">
        <w:rPr>
          <w:rFonts w:ascii="Arial" w:hAnsi="Arial" w:cs="Arial"/>
          <w:sz w:val="24"/>
          <w:szCs w:val="24"/>
        </w:rPr>
        <w:t>el</w:t>
      </w:r>
      <w:proofErr w:type="spellEnd"/>
      <w:r w:rsidRPr="00166E9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166E9B">
        <w:rPr>
          <w:rFonts w:ascii="Arial" w:hAnsi="Arial" w:cs="Arial"/>
          <w:sz w:val="24"/>
          <w:szCs w:val="24"/>
        </w:rPr>
        <w:t>sadalnes</w:t>
      </w:r>
      <w:proofErr w:type="spellEnd"/>
      <w:r w:rsidRPr="00166E9B">
        <w:rPr>
          <w:rFonts w:ascii="Arial" w:hAnsi="Arial" w:cs="Arial"/>
          <w:sz w:val="24"/>
          <w:szCs w:val="24"/>
        </w:rPr>
        <w:t xml:space="preserve">, ēkas </w:t>
      </w:r>
      <w:proofErr w:type="spellStart"/>
      <w:r w:rsidRPr="00166E9B">
        <w:rPr>
          <w:rFonts w:ascii="Arial" w:hAnsi="Arial" w:cs="Arial"/>
          <w:sz w:val="24"/>
          <w:szCs w:val="24"/>
        </w:rPr>
        <w:t>el</w:t>
      </w:r>
      <w:proofErr w:type="spellEnd"/>
      <w:r w:rsidRPr="00166E9B">
        <w:rPr>
          <w:rFonts w:ascii="Arial" w:hAnsi="Arial" w:cs="Arial"/>
          <w:sz w:val="24"/>
          <w:szCs w:val="24"/>
        </w:rPr>
        <w:t xml:space="preserve">. spēka un kontaktrozešu tīkls, ēkas </w:t>
      </w:r>
      <w:proofErr w:type="spellStart"/>
      <w:r w:rsidRPr="00166E9B">
        <w:rPr>
          <w:rFonts w:ascii="Arial" w:hAnsi="Arial" w:cs="Arial"/>
          <w:sz w:val="24"/>
          <w:szCs w:val="24"/>
        </w:rPr>
        <w:t>el</w:t>
      </w:r>
      <w:proofErr w:type="spellEnd"/>
      <w:r w:rsidRPr="00166E9B">
        <w:rPr>
          <w:rFonts w:ascii="Arial" w:hAnsi="Arial" w:cs="Arial"/>
          <w:sz w:val="24"/>
          <w:szCs w:val="24"/>
        </w:rPr>
        <w:t>. iekārtas.</w:t>
      </w:r>
    </w:p>
    <w:p w:rsidR="00166E9B" w:rsidRDefault="00166E9B" w:rsidP="00166E9B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4"/>
          <w:szCs w:val="24"/>
        </w:rPr>
      </w:pPr>
    </w:p>
    <w:p w:rsidR="00166E9B" w:rsidRPr="0013278D" w:rsidRDefault="00166E9B" w:rsidP="00166E9B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166E9B">
        <w:rPr>
          <w:rFonts w:ascii="Arial" w:hAnsi="Arial" w:cs="Arial"/>
          <w:sz w:val="24"/>
          <w:szCs w:val="24"/>
        </w:rPr>
        <w:t>No GS sadales pieslēgt kontaktrozetes, sūkni ar pretvārstu, vārtus ar vadību, pacēlāju</w:t>
      </w:r>
    </w:p>
    <w:p w:rsidR="001C5228" w:rsidRDefault="0013278D" w:rsidP="009129D7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9129D7" w:rsidRPr="0013278D">
        <w:rPr>
          <w:rFonts w:ascii="Arial" w:hAnsi="Arial" w:cs="Arial"/>
          <w:sz w:val="24"/>
          <w:szCs w:val="24"/>
        </w:rPr>
        <w:t>Projektē</w:t>
      </w:r>
      <w:r>
        <w:rPr>
          <w:rFonts w:ascii="Arial" w:hAnsi="Arial" w:cs="Arial"/>
          <w:sz w:val="24"/>
          <w:szCs w:val="24"/>
        </w:rPr>
        <w:t>tos</w:t>
      </w:r>
      <w:r w:rsidR="009129D7" w:rsidRPr="0013278D">
        <w:rPr>
          <w:rFonts w:ascii="Arial" w:hAnsi="Arial" w:cs="Arial"/>
          <w:sz w:val="24"/>
          <w:szCs w:val="24"/>
        </w:rPr>
        <w:t xml:space="preserve"> patērētājus pieslēgt no esoš</w:t>
      </w:r>
      <w:r>
        <w:rPr>
          <w:rFonts w:ascii="Arial" w:hAnsi="Arial" w:cs="Arial"/>
          <w:sz w:val="24"/>
          <w:szCs w:val="24"/>
        </w:rPr>
        <w:t>iem</w:t>
      </w:r>
      <w:r w:rsidR="009129D7" w:rsidRPr="0013278D">
        <w:rPr>
          <w:rFonts w:ascii="Arial" w:hAnsi="Arial" w:cs="Arial"/>
          <w:sz w:val="24"/>
          <w:szCs w:val="24"/>
        </w:rPr>
        <w:t xml:space="preserve"> iekšēj</w:t>
      </w:r>
      <w:r>
        <w:rPr>
          <w:rFonts w:ascii="Arial" w:hAnsi="Arial" w:cs="Arial"/>
          <w:sz w:val="24"/>
          <w:szCs w:val="24"/>
        </w:rPr>
        <w:t>iem</w:t>
      </w:r>
      <w:r w:rsidR="009129D7" w:rsidRPr="0013278D">
        <w:rPr>
          <w:rFonts w:ascii="Arial" w:hAnsi="Arial" w:cs="Arial"/>
          <w:sz w:val="24"/>
          <w:szCs w:val="24"/>
        </w:rPr>
        <w:t xml:space="preserve"> elektrotīkl</w:t>
      </w:r>
      <w:r>
        <w:rPr>
          <w:rFonts w:ascii="Arial" w:hAnsi="Arial" w:cs="Arial"/>
          <w:sz w:val="24"/>
          <w:szCs w:val="24"/>
        </w:rPr>
        <w:t>iem</w:t>
      </w:r>
      <w:r w:rsidR="001C5228" w:rsidRPr="0013278D">
        <w:rPr>
          <w:rFonts w:ascii="Arial" w:hAnsi="Arial" w:cs="Arial"/>
          <w:sz w:val="24"/>
          <w:szCs w:val="24"/>
        </w:rPr>
        <w:t>.</w:t>
      </w:r>
    </w:p>
    <w:p w:rsidR="00166E9B" w:rsidRPr="00166E9B" w:rsidRDefault="00166E9B" w:rsidP="00166E9B">
      <w:pPr>
        <w:pStyle w:val="BodyTextInden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166E9B">
        <w:rPr>
          <w:rFonts w:ascii="Arial" w:hAnsi="Arial" w:cs="Arial"/>
          <w:sz w:val="24"/>
          <w:szCs w:val="24"/>
        </w:rPr>
        <w:t>Dotajā projektā spēka un kontaktrozešu sistēma ietver sevī sekojošo:</w:t>
      </w:r>
    </w:p>
    <w:p w:rsidR="00166E9B" w:rsidRPr="00166E9B" w:rsidRDefault="00166E9B" w:rsidP="00166E9B">
      <w:pPr>
        <w:pStyle w:val="BodyTextIndent"/>
        <w:numPr>
          <w:ilvl w:val="0"/>
          <w:numId w:val="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66E9B">
        <w:rPr>
          <w:rFonts w:ascii="Arial" w:hAnsi="Arial" w:cs="Arial"/>
          <w:sz w:val="24"/>
          <w:szCs w:val="24"/>
        </w:rPr>
        <w:t xml:space="preserve">ēkas vispārējas nozīmes </w:t>
      </w:r>
      <w:proofErr w:type="spellStart"/>
      <w:r w:rsidRPr="00166E9B">
        <w:rPr>
          <w:rFonts w:ascii="Arial" w:hAnsi="Arial" w:cs="Arial"/>
          <w:sz w:val="24"/>
          <w:szCs w:val="24"/>
        </w:rPr>
        <w:t>el</w:t>
      </w:r>
      <w:proofErr w:type="spellEnd"/>
      <w:r w:rsidRPr="00166E9B">
        <w:rPr>
          <w:rFonts w:ascii="Arial" w:hAnsi="Arial" w:cs="Arial"/>
          <w:sz w:val="24"/>
          <w:szCs w:val="24"/>
        </w:rPr>
        <w:t>. kontaktrozetes;</w:t>
      </w:r>
    </w:p>
    <w:p w:rsidR="00166E9B" w:rsidRPr="00166E9B" w:rsidRDefault="00166E9B" w:rsidP="00166E9B">
      <w:pPr>
        <w:pStyle w:val="BodyTextIndent"/>
        <w:numPr>
          <w:ilvl w:val="0"/>
          <w:numId w:val="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66E9B">
        <w:rPr>
          <w:rFonts w:ascii="Arial" w:hAnsi="Arial" w:cs="Arial"/>
          <w:sz w:val="24"/>
          <w:szCs w:val="24"/>
        </w:rPr>
        <w:t xml:space="preserve">tehnoloģisko iekārtu </w:t>
      </w:r>
      <w:proofErr w:type="spellStart"/>
      <w:r w:rsidRPr="00166E9B">
        <w:rPr>
          <w:rFonts w:ascii="Arial" w:hAnsi="Arial" w:cs="Arial"/>
          <w:sz w:val="24"/>
          <w:szCs w:val="24"/>
        </w:rPr>
        <w:t>el</w:t>
      </w:r>
      <w:proofErr w:type="spellEnd"/>
      <w:r w:rsidRPr="00166E9B">
        <w:rPr>
          <w:rFonts w:ascii="Arial" w:hAnsi="Arial" w:cs="Arial"/>
          <w:sz w:val="24"/>
          <w:szCs w:val="24"/>
        </w:rPr>
        <w:t>. kontaktrozetes;</w:t>
      </w:r>
    </w:p>
    <w:p w:rsidR="00166E9B" w:rsidRPr="00166E9B" w:rsidRDefault="00166E9B" w:rsidP="00166E9B">
      <w:pPr>
        <w:jc w:val="both"/>
        <w:rPr>
          <w:rFonts w:ascii="Arial" w:hAnsi="Arial" w:cs="Arial"/>
          <w:sz w:val="24"/>
          <w:szCs w:val="24"/>
        </w:rPr>
      </w:pPr>
    </w:p>
    <w:p w:rsidR="00166E9B" w:rsidRPr="00166E9B" w:rsidRDefault="00166E9B" w:rsidP="00166E9B">
      <w:pPr>
        <w:pStyle w:val="BodyText"/>
        <w:spacing w:after="0"/>
        <w:jc w:val="both"/>
        <w:rPr>
          <w:rFonts w:ascii="Arial" w:hAnsi="Arial" w:cs="Arial"/>
          <w:sz w:val="24"/>
          <w:szCs w:val="24"/>
        </w:rPr>
      </w:pPr>
      <w:r w:rsidRPr="00166E9B">
        <w:rPr>
          <w:rFonts w:ascii="Arial" w:hAnsi="Arial" w:cs="Arial"/>
          <w:sz w:val="24"/>
          <w:szCs w:val="24"/>
        </w:rPr>
        <w:t xml:space="preserve"> </w:t>
      </w:r>
      <w:r w:rsidRPr="00166E9B">
        <w:rPr>
          <w:rFonts w:ascii="Arial" w:hAnsi="Arial" w:cs="Arial"/>
          <w:sz w:val="24"/>
          <w:szCs w:val="24"/>
        </w:rPr>
        <w:tab/>
        <w:t xml:space="preserve">Nojumē paredzēts pielietot </w:t>
      </w:r>
      <w:proofErr w:type="spellStart"/>
      <w:r w:rsidRPr="00166E9B">
        <w:rPr>
          <w:rFonts w:ascii="Arial" w:hAnsi="Arial" w:cs="Arial"/>
          <w:sz w:val="24"/>
          <w:szCs w:val="24"/>
        </w:rPr>
        <w:t>el</w:t>
      </w:r>
      <w:proofErr w:type="spellEnd"/>
      <w:r w:rsidRPr="00166E9B">
        <w:rPr>
          <w:rFonts w:ascii="Arial" w:hAnsi="Arial" w:cs="Arial"/>
          <w:sz w:val="24"/>
          <w:szCs w:val="24"/>
        </w:rPr>
        <w:t xml:space="preserve">. kontaktrozetes ar zemējuma kontaktu, nodrošinot zemēšanas (TN-C-S) sistēmu. </w:t>
      </w:r>
    </w:p>
    <w:p w:rsidR="00166E9B" w:rsidRPr="00166E9B" w:rsidRDefault="00166E9B" w:rsidP="00166E9B">
      <w:pPr>
        <w:rPr>
          <w:rFonts w:ascii="Arial" w:hAnsi="Arial" w:cs="Arial"/>
          <w:sz w:val="24"/>
          <w:szCs w:val="24"/>
        </w:rPr>
      </w:pPr>
      <w:r w:rsidRPr="00166E9B">
        <w:rPr>
          <w:rFonts w:ascii="Arial" w:hAnsi="Arial" w:cs="Arial"/>
          <w:sz w:val="24"/>
          <w:szCs w:val="24"/>
        </w:rPr>
        <w:tab/>
        <w:t xml:space="preserve">Cilvēku un mājdzīvnieku aizsardzībai pret </w:t>
      </w:r>
      <w:proofErr w:type="spellStart"/>
      <w:r w:rsidRPr="00166E9B">
        <w:rPr>
          <w:rFonts w:ascii="Arial" w:hAnsi="Arial" w:cs="Arial"/>
          <w:sz w:val="24"/>
          <w:szCs w:val="24"/>
        </w:rPr>
        <w:t>noplūdstrāvām</w:t>
      </w:r>
      <w:proofErr w:type="spellEnd"/>
      <w:r w:rsidRPr="00166E9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66E9B">
        <w:rPr>
          <w:rFonts w:ascii="Arial" w:hAnsi="Arial" w:cs="Arial"/>
          <w:sz w:val="24"/>
          <w:szCs w:val="24"/>
        </w:rPr>
        <w:t>el</w:t>
      </w:r>
      <w:proofErr w:type="spellEnd"/>
      <w:r w:rsidRPr="00166E9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166E9B">
        <w:rPr>
          <w:rFonts w:ascii="Arial" w:hAnsi="Arial" w:cs="Arial"/>
          <w:sz w:val="24"/>
          <w:szCs w:val="24"/>
        </w:rPr>
        <w:t>sadalnēs</w:t>
      </w:r>
      <w:proofErr w:type="spellEnd"/>
      <w:r w:rsidRPr="00166E9B">
        <w:rPr>
          <w:rFonts w:ascii="Arial" w:hAnsi="Arial" w:cs="Arial"/>
          <w:sz w:val="24"/>
          <w:szCs w:val="24"/>
        </w:rPr>
        <w:t xml:space="preserve"> tiek paredzēti </w:t>
      </w:r>
      <w:proofErr w:type="spellStart"/>
      <w:r w:rsidRPr="00166E9B">
        <w:rPr>
          <w:rFonts w:ascii="Arial" w:hAnsi="Arial" w:cs="Arial"/>
          <w:sz w:val="24"/>
          <w:szCs w:val="24"/>
        </w:rPr>
        <w:t>noplūdstrāvas</w:t>
      </w:r>
      <w:proofErr w:type="spellEnd"/>
      <w:r w:rsidRPr="00166E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66E9B">
        <w:rPr>
          <w:rFonts w:ascii="Arial" w:hAnsi="Arial" w:cs="Arial"/>
          <w:sz w:val="24"/>
          <w:szCs w:val="24"/>
        </w:rPr>
        <w:t>aizsargslēdži</w:t>
      </w:r>
      <w:proofErr w:type="spellEnd"/>
      <w:r w:rsidRPr="00166E9B">
        <w:rPr>
          <w:rFonts w:ascii="Arial" w:hAnsi="Arial" w:cs="Arial"/>
          <w:sz w:val="24"/>
          <w:szCs w:val="24"/>
        </w:rPr>
        <w:t xml:space="preserve">, kas atslēdz bojāto ietaisi vai iekārtu no </w:t>
      </w:r>
      <w:proofErr w:type="spellStart"/>
      <w:r w:rsidRPr="00166E9B">
        <w:rPr>
          <w:rFonts w:ascii="Arial" w:hAnsi="Arial" w:cs="Arial"/>
          <w:sz w:val="24"/>
          <w:szCs w:val="24"/>
        </w:rPr>
        <w:t>el</w:t>
      </w:r>
      <w:proofErr w:type="spellEnd"/>
      <w:r w:rsidRPr="00166E9B">
        <w:rPr>
          <w:rFonts w:ascii="Arial" w:hAnsi="Arial" w:cs="Arial"/>
          <w:sz w:val="24"/>
          <w:szCs w:val="24"/>
        </w:rPr>
        <w:t xml:space="preserve">. tīkla, ja </w:t>
      </w:r>
      <w:proofErr w:type="spellStart"/>
      <w:r w:rsidRPr="00166E9B">
        <w:rPr>
          <w:rFonts w:ascii="Arial" w:hAnsi="Arial" w:cs="Arial"/>
          <w:sz w:val="24"/>
          <w:szCs w:val="24"/>
        </w:rPr>
        <w:t>noplūdstrāva</w:t>
      </w:r>
      <w:proofErr w:type="spellEnd"/>
      <w:r w:rsidRPr="00166E9B">
        <w:rPr>
          <w:rFonts w:ascii="Arial" w:hAnsi="Arial" w:cs="Arial"/>
          <w:sz w:val="24"/>
          <w:szCs w:val="24"/>
        </w:rPr>
        <w:t xml:space="preserve"> pārsniedz normētu vērtību (ΔI=30 </w:t>
      </w:r>
      <w:proofErr w:type="spellStart"/>
      <w:r w:rsidRPr="00166E9B">
        <w:rPr>
          <w:rFonts w:ascii="Arial" w:hAnsi="Arial" w:cs="Arial"/>
          <w:sz w:val="24"/>
          <w:szCs w:val="24"/>
        </w:rPr>
        <w:t>mA</w:t>
      </w:r>
      <w:proofErr w:type="spellEnd"/>
      <w:r w:rsidRPr="00166E9B">
        <w:rPr>
          <w:rFonts w:ascii="Arial" w:hAnsi="Arial" w:cs="Arial"/>
          <w:sz w:val="24"/>
          <w:szCs w:val="24"/>
        </w:rPr>
        <w:t>).</w:t>
      </w:r>
    </w:p>
    <w:p w:rsidR="00166E9B" w:rsidRPr="0013278D" w:rsidRDefault="00166E9B" w:rsidP="009129D7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4"/>
          <w:szCs w:val="24"/>
        </w:rPr>
      </w:pPr>
    </w:p>
    <w:p w:rsidR="00166E9B" w:rsidRPr="0013278D" w:rsidRDefault="0013278D" w:rsidP="001C5228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A108F5" w:rsidRPr="0013278D">
        <w:rPr>
          <w:rFonts w:ascii="Arial" w:hAnsi="Arial" w:cs="Arial"/>
          <w:sz w:val="24"/>
          <w:szCs w:val="24"/>
        </w:rPr>
        <w:t>Objekta būvniecība paredzēta divās kārtās. Pirmajā kārtā paredzēts</w:t>
      </w:r>
      <w:r w:rsidR="001C5228" w:rsidRPr="0013278D">
        <w:rPr>
          <w:rFonts w:ascii="Arial" w:hAnsi="Arial" w:cs="Arial"/>
          <w:sz w:val="24"/>
          <w:szCs w:val="24"/>
        </w:rPr>
        <w:t xml:space="preserve"> uzstādīt projektē</w:t>
      </w:r>
      <w:r>
        <w:rPr>
          <w:rFonts w:ascii="Arial" w:hAnsi="Arial" w:cs="Arial"/>
          <w:sz w:val="24"/>
          <w:szCs w:val="24"/>
        </w:rPr>
        <w:t>tās</w:t>
      </w:r>
      <w:r w:rsidR="001C5228" w:rsidRPr="0013278D">
        <w:rPr>
          <w:rFonts w:ascii="Arial" w:hAnsi="Arial" w:cs="Arial"/>
          <w:sz w:val="24"/>
          <w:szCs w:val="24"/>
        </w:rPr>
        <w:t xml:space="preserve"> sadalnes, </w:t>
      </w:r>
      <w:r>
        <w:rPr>
          <w:rFonts w:ascii="Arial" w:hAnsi="Arial" w:cs="Arial"/>
          <w:sz w:val="24"/>
          <w:szCs w:val="24"/>
        </w:rPr>
        <w:t xml:space="preserve">tās </w:t>
      </w:r>
      <w:r w:rsidR="001C5228" w:rsidRPr="0013278D">
        <w:rPr>
          <w:rFonts w:ascii="Arial" w:hAnsi="Arial" w:cs="Arial"/>
          <w:sz w:val="24"/>
          <w:szCs w:val="24"/>
        </w:rPr>
        <w:t xml:space="preserve">pieslēgt pie esošiem lietotāja tīkliem un </w:t>
      </w:r>
      <w:r w:rsidR="00A108F5" w:rsidRPr="0013278D">
        <w:rPr>
          <w:rFonts w:ascii="Arial" w:hAnsi="Arial" w:cs="Arial"/>
          <w:sz w:val="24"/>
          <w:szCs w:val="24"/>
        </w:rPr>
        <w:t xml:space="preserve">izbūvēt </w:t>
      </w:r>
      <w:r w:rsidR="001C5228" w:rsidRPr="0013278D">
        <w:rPr>
          <w:rFonts w:ascii="Arial" w:hAnsi="Arial" w:cs="Arial"/>
          <w:sz w:val="24"/>
          <w:szCs w:val="24"/>
        </w:rPr>
        <w:t>pazemes elektrotīklus</w:t>
      </w:r>
      <w:r>
        <w:rPr>
          <w:rFonts w:ascii="Arial" w:hAnsi="Arial" w:cs="Arial"/>
          <w:sz w:val="24"/>
          <w:szCs w:val="24"/>
        </w:rPr>
        <w:t>,</w:t>
      </w:r>
      <w:r w:rsidR="001C5228" w:rsidRPr="0013278D">
        <w:rPr>
          <w:rFonts w:ascii="Arial" w:hAnsi="Arial" w:cs="Arial"/>
          <w:sz w:val="24"/>
          <w:szCs w:val="24"/>
        </w:rPr>
        <w:t xml:space="preserve"> k</w:t>
      </w:r>
      <w:r>
        <w:rPr>
          <w:rFonts w:ascii="Arial" w:hAnsi="Arial" w:cs="Arial"/>
          <w:sz w:val="24"/>
          <w:szCs w:val="24"/>
        </w:rPr>
        <w:t>as</w:t>
      </w:r>
      <w:r w:rsidR="001C5228" w:rsidRPr="0013278D">
        <w:rPr>
          <w:rFonts w:ascii="Arial" w:hAnsi="Arial" w:cs="Arial"/>
          <w:sz w:val="24"/>
          <w:szCs w:val="24"/>
        </w:rPr>
        <w:t xml:space="preserve"> atrodas 1. kārtas teritorijā.</w:t>
      </w:r>
      <w:r w:rsidR="00C64C2A" w:rsidRPr="0013278D">
        <w:rPr>
          <w:rFonts w:ascii="Arial" w:hAnsi="Arial" w:cs="Arial"/>
          <w:sz w:val="24"/>
          <w:szCs w:val="24"/>
        </w:rPr>
        <w:t xml:space="preserve"> </w:t>
      </w:r>
    </w:p>
    <w:p w:rsidR="00C64C2A" w:rsidRPr="0013278D" w:rsidRDefault="0013278D" w:rsidP="001C5228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 w:rsidR="00C64C2A" w:rsidRPr="0013278D">
        <w:rPr>
          <w:rFonts w:ascii="Arial" w:hAnsi="Arial" w:cs="Arial"/>
          <w:sz w:val="24"/>
          <w:szCs w:val="24"/>
        </w:rPr>
        <w:t>Nojumes apgaismošanu skat</w:t>
      </w:r>
      <w:r>
        <w:rPr>
          <w:rFonts w:ascii="Arial" w:hAnsi="Arial" w:cs="Arial"/>
          <w:sz w:val="24"/>
          <w:szCs w:val="24"/>
        </w:rPr>
        <w:t>īt</w:t>
      </w:r>
      <w:r w:rsidR="00C64C2A" w:rsidRPr="0013278D">
        <w:rPr>
          <w:rFonts w:ascii="Arial" w:hAnsi="Arial" w:cs="Arial"/>
          <w:sz w:val="24"/>
          <w:szCs w:val="24"/>
        </w:rPr>
        <w:t xml:space="preserve"> EL projekta daļā.</w:t>
      </w:r>
    </w:p>
    <w:p w:rsidR="00C64C2A" w:rsidRPr="0013278D" w:rsidRDefault="0013278D" w:rsidP="00F73286">
      <w:pPr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Elektrotīklus</w:t>
      </w:r>
      <w:r w:rsidR="001C5228" w:rsidRPr="0013278D">
        <w:rPr>
          <w:rFonts w:ascii="Arial" w:hAnsi="Arial" w:cs="Arial"/>
          <w:sz w:val="24"/>
          <w:szCs w:val="24"/>
        </w:rPr>
        <w:t xml:space="preserve"> ieguld</w:t>
      </w:r>
      <w:r>
        <w:rPr>
          <w:rFonts w:ascii="Arial" w:hAnsi="Arial" w:cs="Arial"/>
          <w:sz w:val="24"/>
          <w:szCs w:val="24"/>
        </w:rPr>
        <w:t>īt 0.</w:t>
      </w:r>
      <w:r w:rsidR="001C5228" w:rsidRPr="0013278D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m</w:t>
      </w:r>
      <w:r w:rsidR="00C64C2A" w:rsidRPr="0013278D">
        <w:rPr>
          <w:rFonts w:ascii="Arial" w:hAnsi="Arial" w:cs="Arial"/>
          <w:sz w:val="24"/>
          <w:szCs w:val="24"/>
        </w:rPr>
        <w:t xml:space="preserve"> dziļumā no projektē</w:t>
      </w:r>
      <w:r>
        <w:rPr>
          <w:rFonts w:ascii="Arial" w:hAnsi="Arial" w:cs="Arial"/>
          <w:sz w:val="24"/>
          <w:szCs w:val="24"/>
        </w:rPr>
        <w:t>tās zeme</w:t>
      </w:r>
      <w:r w:rsidR="00C64C2A" w:rsidRPr="0013278D">
        <w:rPr>
          <w:rFonts w:ascii="Arial" w:hAnsi="Arial" w:cs="Arial"/>
          <w:sz w:val="24"/>
          <w:szCs w:val="24"/>
        </w:rPr>
        <w:t>s atzīmes, brauktuves zonās – 1.0</w:t>
      </w:r>
      <w:r>
        <w:rPr>
          <w:rFonts w:ascii="Arial" w:hAnsi="Arial" w:cs="Arial"/>
          <w:sz w:val="24"/>
          <w:szCs w:val="24"/>
        </w:rPr>
        <w:t xml:space="preserve"> </w:t>
      </w:r>
      <w:r w:rsidR="00C64C2A" w:rsidRPr="0013278D">
        <w:rPr>
          <w:rFonts w:ascii="Arial" w:hAnsi="Arial" w:cs="Arial"/>
          <w:sz w:val="24"/>
          <w:szCs w:val="24"/>
        </w:rPr>
        <w:t>m dziļumā no zemes virsmas, ievērojot spēkā esošos normatīvos attālumus un aizsardzību no citām inženierkomunikācijām.</w:t>
      </w:r>
    </w:p>
    <w:p w:rsidR="00C64C2A" w:rsidRPr="0013278D" w:rsidRDefault="0013278D" w:rsidP="00F7328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C64C2A" w:rsidRPr="0013278D">
        <w:rPr>
          <w:rFonts w:ascii="Arial" w:hAnsi="Arial" w:cs="Arial"/>
          <w:sz w:val="24"/>
          <w:szCs w:val="24"/>
        </w:rPr>
        <w:t>Projektā izmantoti sekojošas iekārtas un materiāl</w:t>
      </w:r>
      <w:r>
        <w:rPr>
          <w:rFonts w:ascii="Arial" w:hAnsi="Arial" w:cs="Arial"/>
          <w:sz w:val="24"/>
          <w:szCs w:val="24"/>
        </w:rPr>
        <w:t>i</w:t>
      </w:r>
      <w:r w:rsidR="00C64C2A" w:rsidRPr="0013278D">
        <w:rPr>
          <w:rFonts w:ascii="Arial" w:hAnsi="Arial" w:cs="Arial"/>
          <w:sz w:val="24"/>
          <w:szCs w:val="24"/>
        </w:rPr>
        <w:t>:</w:t>
      </w:r>
    </w:p>
    <w:p w:rsidR="00C64C2A" w:rsidRPr="00D63633" w:rsidRDefault="00C64C2A" w:rsidP="00F73286">
      <w:pPr>
        <w:numPr>
          <w:ilvl w:val="0"/>
          <w:numId w:val="6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63633">
        <w:rPr>
          <w:rFonts w:ascii="Arial" w:hAnsi="Arial" w:cs="Arial"/>
          <w:color w:val="000000" w:themeColor="text1"/>
          <w:sz w:val="24"/>
          <w:szCs w:val="24"/>
        </w:rPr>
        <w:t>0,4 kV spēka un vadības kabeļ</w:t>
      </w:r>
      <w:r w:rsidR="0013278D" w:rsidRPr="00D63633">
        <w:rPr>
          <w:rFonts w:ascii="Arial" w:hAnsi="Arial" w:cs="Arial"/>
          <w:color w:val="000000" w:themeColor="text1"/>
          <w:sz w:val="24"/>
          <w:szCs w:val="24"/>
        </w:rPr>
        <w:t>i</w:t>
      </w:r>
      <w:r w:rsidRPr="00D63633">
        <w:rPr>
          <w:rFonts w:ascii="Arial" w:hAnsi="Arial" w:cs="Arial"/>
          <w:color w:val="000000" w:themeColor="text1"/>
          <w:sz w:val="24"/>
          <w:szCs w:val="24"/>
        </w:rPr>
        <w:t xml:space="preserve"> NYY vai analogs;</w:t>
      </w:r>
    </w:p>
    <w:p w:rsidR="00C64C2A" w:rsidRPr="00D63633" w:rsidRDefault="00C64C2A" w:rsidP="00F73286">
      <w:pPr>
        <w:numPr>
          <w:ilvl w:val="0"/>
          <w:numId w:val="6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63633">
        <w:rPr>
          <w:rFonts w:ascii="Arial" w:hAnsi="Arial" w:cs="Arial"/>
          <w:color w:val="000000" w:themeColor="text1"/>
          <w:sz w:val="24"/>
          <w:szCs w:val="24"/>
        </w:rPr>
        <w:t>plastmasas caurules PE;</w:t>
      </w:r>
    </w:p>
    <w:p w:rsidR="001D39A0" w:rsidRPr="00D63633" w:rsidRDefault="00C64C2A" w:rsidP="00F73286">
      <w:pPr>
        <w:numPr>
          <w:ilvl w:val="0"/>
          <w:numId w:val="6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63633">
        <w:rPr>
          <w:rFonts w:ascii="Arial" w:hAnsi="Arial" w:cs="Arial"/>
          <w:color w:val="000000" w:themeColor="text1"/>
          <w:sz w:val="24"/>
          <w:szCs w:val="24"/>
        </w:rPr>
        <w:t>elektrosadalnes a.p. – IP65.</w:t>
      </w:r>
    </w:p>
    <w:p w:rsidR="00ED47BE" w:rsidRPr="00D63633" w:rsidRDefault="00ED47BE" w:rsidP="00ED47BE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63633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</w:t>
      </w:r>
    </w:p>
    <w:p w:rsidR="00ED47BE" w:rsidRPr="00D63633" w:rsidRDefault="00ED47BE" w:rsidP="00ED47BE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63633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</w:t>
      </w:r>
      <w:r w:rsidRPr="00D63633">
        <w:rPr>
          <w:rFonts w:ascii="Arial" w:hAnsi="Arial" w:cs="Arial"/>
          <w:b/>
          <w:caps/>
          <w:color w:val="000000" w:themeColor="text1"/>
          <w:sz w:val="24"/>
          <w:szCs w:val="24"/>
        </w:rPr>
        <w:t>ZIBENS AIZSARDZĪBA.</w:t>
      </w:r>
    </w:p>
    <w:p w:rsidR="00ED47BE" w:rsidRPr="00D63633" w:rsidRDefault="00ED47BE" w:rsidP="00ED47BE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C64C2A" w:rsidRPr="00D63633" w:rsidRDefault="00ED47BE" w:rsidP="00ED47BE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63633">
        <w:rPr>
          <w:rFonts w:ascii="Arial" w:hAnsi="Arial" w:cs="Arial"/>
          <w:color w:val="000000" w:themeColor="text1"/>
          <w:sz w:val="24"/>
          <w:szCs w:val="24"/>
        </w:rPr>
        <w:t xml:space="preserve">              Saskaņā ar </w:t>
      </w:r>
      <w:r w:rsidRPr="00D63633">
        <w:rPr>
          <w:rFonts w:ascii="Arial" w:hAnsi="Arial" w:cs="Arial"/>
          <w:iCs/>
          <w:color w:val="000000" w:themeColor="text1"/>
          <w:sz w:val="24"/>
          <w:szCs w:val="24"/>
        </w:rPr>
        <w:t xml:space="preserve">Latvijas būvnormatīva </w:t>
      </w:r>
      <w:r w:rsidRPr="00D63633">
        <w:rPr>
          <w:rFonts w:ascii="Arial" w:hAnsi="Arial" w:cs="Arial"/>
          <w:color w:val="000000" w:themeColor="text1"/>
          <w:sz w:val="24"/>
          <w:szCs w:val="24"/>
        </w:rPr>
        <w:t>LBN 201-10 9.sadaļas un LBN 261-07 "Ēku iekšējo elektroinstalāciju izbūve" 41.</w:t>
      </w:r>
      <w:r w:rsidRPr="00D63633">
        <w:rPr>
          <w:rFonts w:ascii="Arial" w:hAnsi="Arial" w:cs="Arial"/>
          <w:color w:val="000000" w:themeColor="text1"/>
          <w:sz w:val="24"/>
          <w:szCs w:val="24"/>
          <w:vertAlign w:val="superscript"/>
        </w:rPr>
        <w:t>3</w:t>
      </w:r>
      <w:r w:rsidRPr="00D63633">
        <w:rPr>
          <w:rFonts w:ascii="Arial" w:hAnsi="Arial" w:cs="Arial"/>
          <w:color w:val="000000" w:themeColor="text1"/>
          <w:sz w:val="24"/>
          <w:szCs w:val="24"/>
        </w:rPr>
        <w:t xml:space="preserve"> punkta un 41.</w:t>
      </w:r>
      <w:r w:rsidRPr="00D63633">
        <w:rPr>
          <w:rFonts w:ascii="Arial" w:hAnsi="Arial" w:cs="Arial"/>
          <w:color w:val="000000" w:themeColor="text1"/>
          <w:sz w:val="24"/>
          <w:szCs w:val="24"/>
          <w:vertAlign w:val="superscript"/>
        </w:rPr>
        <w:t>6</w:t>
      </w:r>
      <w:r w:rsidRPr="00D63633">
        <w:rPr>
          <w:rFonts w:ascii="Arial" w:hAnsi="Arial" w:cs="Arial"/>
          <w:color w:val="000000" w:themeColor="text1"/>
          <w:sz w:val="24"/>
          <w:szCs w:val="24"/>
        </w:rPr>
        <w:t xml:space="preserve">9. apakšpunkta noteikumiem </w:t>
      </w:r>
      <w:r w:rsidRPr="00D63633">
        <w:rPr>
          <w:rFonts w:ascii="Arial" w:hAnsi="Arial" w:cs="Arial"/>
          <w:color w:val="000000" w:themeColor="text1"/>
          <w:sz w:val="24"/>
          <w:szCs w:val="24"/>
          <w:lang w:eastAsia="en-US"/>
        </w:rPr>
        <w:t>LNO ēkai</w:t>
      </w:r>
      <w:r w:rsidRPr="00D63633">
        <w:rPr>
          <w:rFonts w:ascii="Arial" w:hAnsi="Arial" w:cs="Arial"/>
          <w:color w:val="000000" w:themeColor="text1"/>
          <w:sz w:val="24"/>
          <w:szCs w:val="24"/>
        </w:rPr>
        <w:t xml:space="preserve"> jāparedz </w:t>
      </w:r>
      <w:proofErr w:type="spellStart"/>
      <w:r w:rsidRPr="00D63633">
        <w:rPr>
          <w:rFonts w:ascii="Arial" w:hAnsi="Arial" w:cs="Arial"/>
          <w:color w:val="000000" w:themeColor="text1"/>
          <w:sz w:val="24"/>
          <w:szCs w:val="24"/>
        </w:rPr>
        <w:t>zibensaizsardzības</w:t>
      </w:r>
      <w:proofErr w:type="spellEnd"/>
      <w:r w:rsidRPr="00D6363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D63633">
        <w:rPr>
          <w:rFonts w:ascii="Arial" w:hAnsi="Arial" w:cs="Arial"/>
          <w:color w:val="000000" w:themeColor="text1"/>
          <w:spacing w:val="-1"/>
          <w:sz w:val="24"/>
          <w:szCs w:val="24"/>
        </w:rPr>
        <w:t>sistēma</w:t>
      </w:r>
      <w:r w:rsidRPr="00D6363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D63633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ar aizsardzības līmeni ne zemāku par III klasi. </w:t>
      </w:r>
      <w:r w:rsidRPr="00D63633">
        <w:rPr>
          <w:rFonts w:ascii="Arial" w:hAnsi="Arial" w:cs="Arial"/>
          <w:color w:val="000000" w:themeColor="text1"/>
          <w:sz w:val="24"/>
          <w:szCs w:val="24"/>
        </w:rPr>
        <w:t xml:space="preserve">Projektējamā nojume atrodas esošās ēkas </w:t>
      </w:r>
      <w:proofErr w:type="spellStart"/>
      <w:r w:rsidRPr="00D63633">
        <w:rPr>
          <w:rFonts w:ascii="Arial" w:hAnsi="Arial" w:cs="Arial"/>
          <w:color w:val="000000" w:themeColor="text1"/>
          <w:sz w:val="24"/>
          <w:szCs w:val="24"/>
        </w:rPr>
        <w:t>zibensaizsardzības</w:t>
      </w:r>
      <w:proofErr w:type="spellEnd"/>
      <w:r w:rsidRPr="00D63633">
        <w:rPr>
          <w:rFonts w:ascii="Arial" w:hAnsi="Arial" w:cs="Arial"/>
          <w:color w:val="000000" w:themeColor="text1"/>
          <w:sz w:val="24"/>
          <w:szCs w:val="24"/>
        </w:rPr>
        <w:t xml:space="preserve"> sistēmas zonā, tāpēc atsevišķa zibens aizsardzība tai netiek paredzēta.</w:t>
      </w:r>
    </w:p>
    <w:p w:rsidR="00ED47BE" w:rsidRPr="00ED47BE" w:rsidRDefault="00ED47BE" w:rsidP="00ED47BE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C64C2A" w:rsidRPr="0013278D" w:rsidRDefault="00C64C2A" w:rsidP="00F73286">
      <w:pPr>
        <w:spacing w:before="120" w:after="120"/>
        <w:jc w:val="center"/>
        <w:rPr>
          <w:rFonts w:ascii="Arial" w:hAnsi="Arial" w:cs="Arial"/>
          <w:b/>
          <w:caps/>
          <w:sz w:val="24"/>
          <w:szCs w:val="24"/>
        </w:rPr>
      </w:pPr>
      <w:r w:rsidRPr="0013278D">
        <w:rPr>
          <w:rFonts w:ascii="Arial" w:hAnsi="Arial" w:cs="Arial"/>
          <w:b/>
          <w:caps/>
          <w:sz w:val="24"/>
          <w:szCs w:val="24"/>
        </w:rPr>
        <w:t>RĪGAS GAISMA.</w:t>
      </w:r>
    </w:p>
    <w:p w:rsidR="0064027E" w:rsidRPr="0013278D" w:rsidRDefault="00B00001" w:rsidP="00F7328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ab/>
      </w:r>
      <w:r w:rsidR="0072353C" w:rsidRPr="0013278D">
        <w:rPr>
          <w:rFonts w:ascii="Arial" w:hAnsi="Arial" w:cs="Arial"/>
          <w:sz w:val="24"/>
          <w:szCs w:val="24"/>
        </w:rPr>
        <w:t>Blakus ar projektējama</w:t>
      </w:r>
      <w:r w:rsidR="00F73286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teritorija</w:t>
      </w:r>
      <w:r w:rsidR="00F73286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</w:t>
      </w:r>
      <w:r w:rsidR="0072353C" w:rsidRPr="0013278D">
        <w:rPr>
          <w:rFonts w:ascii="Arial" w:hAnsi="Arial" w:cs="Arial"/>
          <w:sz w:val="24"/>
          <w:szCs w:val="24"/>
        </w:rPr>
        <w:t xml:space="preserve">esošos </w:t>
      </w:r>
      <w:r w:rsidR="00F73286">
        <w:rPr>
          <w:rFonts w:ascii="Arial" w:hAnsi="Arial" w:cs="Arial"/>
          <w:sz w:val="24"/>
          <w:szCs w:val="24"/>
        </w:rPr>
        <w:t>RPA „</w:t>
      </w:r>
      <w:r w:rsidR="00F73286" w:rsidRPr="0013278D">
        <w:rPr>
          <w:rFonts w:ascii="Arial" w:hAnsi="Arial" w:cs="Arial"/>
          <w:sz w:val="24"/>
          <w:szCs w:val="24"/>
        </w:rPr>
        <w:t>RĪGAS GAISMA”</w:t>
      </w:r>
      <w:r w:rsidR="00F73286">
        <w:rPr>
          <w:rFonts w:ascii="Arial" w:hAnsi="Arial" w:cs="Arial"/>
          <w:sz w:val="24"/>
          <w:szCs w:val="24"/>
        </w:rPr>
        <w:t xml:space="preserve"> </w:t>
      </w:r>
      <w:r w:rsidR="0072353C" w:rsidRPr="0013278D">
        <w:rPr>
          <w:rFonts w:ascii="Arial" w:hAnsi="Arial" w:cs="Arial"/>
          <w:sz w:val="24"/>
          <w:szCs w:val="24"/>
        </w:rPr>
        <w:t>tīklus saglābāt saskaņā ar</w:t>
      </w:r>
      <w:r w:rsidR="00F73286">
        <w:rPr>
          <w:rFonts w:ascii="Arial" w:hAnsi="Arial" w:cs="Arial"/>
          <w:sz w:val="24"/>
          <w:szCs w:val="24"/>
        </w:rPr>
        <w:t xml:space="preserve"> </w:t>
      </w:r>
      <w:r w:rsidR="00F73286" w:rsidRPr="0013278D">
        <w:rPr>
          <w:rFonts w:ascii="Arial" w:hAnsi="Arial" w:cs="Arial"/>
          <w:sz w:val="24"/>
          <w:szCs w:val="24"/>
        </w:rPr>
        <w:t>23.09.2014</w:t>
      </w:r>
      <w:r w:rsidR="00F73286">
        <w:rPr>
          <w:rFonts w:ascii="Arial" w:hAnsi="Arial" w:cs="Arial"/>
          <w:sz w:val="24"/>
          <w:szCs w:val="24"/>
        </w:rPr>
        <w:t xml:space="preserve">.gada. </w:t>
      </w:r>
      <w:r w:rsidR="0072353C" w:rsidRPr="0013278D">
        <w:rPr>
          <w:rFonts w:ascii="Arial" w:hAnsi="Arial" w:cs="Arial"/>
          <w:sz w:val="24"/>
          <w:szCs w:val="24"/>
        </w:rPr>
        <w:t>tehniskiem noteikumiem Nr. RG-14-381-nd</w:t>
      </w:r>
      <w:r w:rsidR="00F73286">
        <w:rPr>
          <w:rFonts w:ascii="Arial" w:hAnsi="Arial" w:cs="Arial"/>
          <w:sz w:val="24"/>
          <w:szCs w:val="24"/>
        </w:rPr>
        <w:t>.</w:t>
      </w:r>
    </w:p>
    <w:p w:rsidR="0072353C" w:rsidRPr="0013278D" w:rsidRDefault="00F73286" w:rsidP="00F7328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9B394B" w:rsidRPr="0013278D">
        <w:rPr>
          <w:rFonts w:ascii="Arial" w:hAnsi="Arial" w:cs="Arial"/>
          <w:sz w:val="24"/>
          <w:szCs w:val="24"/>
        </w:rPr>
        <w:t>Eso</w:t>
      </w:r>
      <w:r w:rsidR="0072353C" w:rsidRPr="0013278D">
        <w:rPr>
          <w:rFonts w:ascii="Arial" w:hAnsi="Arial" w:cs="Arial"/>
          <w:sz w:val="24"/>
          <w:szCs w:val="24"/>
        </w:rPr>
        <w:t>šo</w:t>
      </w:r>
      <w:r>
        <w:rPr>
          <w:rFonts w:ascii="Arial" w:hAnsi="Arial" w:cs="Arial"/>
          <w:sz w:val="24"/>
          <w:szCs w:val="24"/>
        </w:rPr>
        <w:t xml:space="preserve"> kabeli,</w:t>
      </w:r>
      <w:r w:rsidR="0072353C" w:rsidRPr="0013278D">
        <w:rPr>
          <w:rFonts w:ascii="Arial" w:hAnsi="Arial" w:cs="Arial"/>
          <w:sz w:val="24"/>
          <w:szCs w:val="24"/>
        </w:rPr>
        <w:t xml:space="preserve"> k</w:t>
      </w:r>
      <w:r>
        <w:rPr>
          <w:rFonts w:ascii="Arial" w:hAnsi="Arial" w:cs="Arial"/>
          <w:sz w:val="24"/>
          <w:szCs w:val="24"/>
        </w:rPr>
        <w:t>as</w:t>
      </w:r>
      <w:r w:rsidR="0072353C" w:rsidRPr="0013278D">
        <w:rPr>
          <w:rFonts w:ascii="Arial" w:hAnsi="Arial" w:cs="Arial"/>
          <w:sz w:val="24"/>
          <w:szCs w:val="24"/>
        </w:rPr>
        <w:t xml:space="preserve"> nonāk ze</w:t>
      </w:r>
      <w:r w:rsidR="009B394B" w:rsidRPr="0013278D">
        <w:rPr>
          <w:rFonts w:ascii="Arial" w:hAnsi="Arial" w:cs="Arial"/>
          <w:sz w:val="24"/>
          <w:szCs w:val="24"/>
        </w:rPr>
        <w:t>m projektē</w:t>
      </w:r>
      <w:r>
        <w:rPr>
          <w:rFonts w:ascii="Arial" w:hAnsi="Arial" w:cs="Arial"/>
          <w:sz w:val="24"/>
          <w:szCs w:val="24"/>
        </w:rPr>
        <w:t>tās</w:t>
      </w:r>
      <w:r w:rsidR="009B394B" w:rsidRPr="0013278D">
        <w:rPr>
          <w:rFonts w:ascii="Arial" w:hAnsi="Arial" w:cs="Arial"/>
          <w:sz w:val="24"/>
          <w:szCs w:val="24"/>
        </w:rPr>
        <w:t xml:space="preserve"> iebrauktuv</w:t>
      </w:r>
      <w:r>
        <w:rPr>
          <w:rFonts w:ascii="Arial" w:hAnsi="Arial" w:cs="Arial"/>
          <w:sz w:val="24"/>
          <w:szCs w:val="24"/>
        </w:rPr>
        <w:t>es,</w:t>
      </w:r>
      <w:r w:rsidR="009B394B" w:rsidRPr="0013278D">
        <w:rPr>
          <w:rFonts w:ascii="Arial" w:hAnsi="Arial" w:cs="Arial"/>
          <w:sz w:val="24"/>
          <w:szCs w:val="24"/>
        </w:rPr>
        <w:t xml:space="preserve"> </w:t>
      </w:r>
      <w:r w:rsidRPr="0013278D">
        <w:rPr>
          <w:rFonts w:ascii="Arial" w:hAnsi="Arial" w:cs="Arial"/>
          <w:sz w:val="24"/>
          <w:szCs w:val="24"/>
        </w:rPr>
        <w:t>padziļināt līdz 1.0</w:t>
      </w:r>
      <w:r>
        <w:rPr>
          <w:rFonts w:ascii="Arial" w:hAnsi="Arial" w:cs="Arial"/>
          <w:sz w:val="24"/>
          <w:szCs w:val="24"/>
        </w:rPr>
        <w:t xml:space="preserve"> </w:t>
      </w:r>
      <w:r w:rsidRPr="0013278D">
        <w:rPr>
          <w:rFonts w:ascii="Arial" w:hAnsi="Arial" w:cs="Arial"/>
          <w:sz w:val="24"/>
          <w:szCs w:val="24"/>
        </w:rPr>
        <w:t>m no brauktuves virsmas</w:t>
      </w:r>
      <w:r>
        <w:rPr>
          <w:rFonts w:ascii="Arial" w:hAnsi="Arial" w:cs="Arial"/>
          <w:sz w:val="24"/>
          <w:szCs w:val="24"/>
        </w:rPr>
        <w:t xml:space="preserve"> un</w:t>
      </w:r>
      <w:r w:rsidRPr="0013278D">
        <w:rPr>
          <w:rFonts w:ascii="Arial" w:hAnsi="Arial" w:cs="Arial"/>
          <w:sz w:val="24"/>
          <w:szCs w:val="24"/>
        </w:rPr>
        <w:t xml:space="preserve"> </w:t>
      </w:r>
      <w:r w:rsidR="009B394B" w:rsidRPr="0013278D">
        <w:rPr>
          <w:rFonts w:ascii="Arial" w:hAnsi="Arial" w:cs="Arial"/>
          <w:sz w:val="24"/>
          <w:szCs w:val="24"/>
        </w:rPr>
        <w:t xml:space="preserve">aizsargāt </w:t>
      </w:r>
      <w:r>
        <w:rPr>
          <w:rFonts w:ascii="Arial" w:hAnsi="Arial" w:cs="Arial"/>
          <w:sz w:val="24"/>
          <w:szCs w:val="24"/>
        </w:rPr>
        <w:t xml:space="preserve">ar </w:t>
      </w:r>
      <w:r w:rsidR="009B394B" w:rsidRPr="0013278D">
        <w:rPr>
          <w:rFonts w:ascii="Arial" w:hAnsi="Arial" w:cs="Arial"/>
          <w:sz w:val="24"/>
          <w:szCs w:val="24"/>
        </w:rPr>
        <w:t>divdaļīgām saliekamām caurulēm A-110PS</w:t>
      </w:r>
      <w:r w:rsidR="001D39A0" w:rsidRPr="0013278D">
        <w:rPr>
          <w:rFonts w:ascii="Arial" w:hAnsi="Arial" w:cs="Arial"/>
          <w:sz w:val="24"/>
          <w:szCs w:val="24"/>
        </w:rPr>
        <w:t>.</w:t>
      </w:r>
    </w:p>
    <w:p w:rsidR="001D39A0" w:rsidRPr="0013278D" w:rsidRDefault="001D39A0" w:rsidP="001C5228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</w:p>
    <w:p w:rsidR="001D39A0" w:rsidRPr="0013278D" w:rsidRDefault="001D39A0" w:rsidP="001C5228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</w:p>
    <w:p w:rsidR="00E978B7" w:rsidRPr="0013278D" w:rsidRDefault="00964BD0" w:rsidP="000768FD">
      <w:pPr>
        <w:tabs>
          <w:tab w:val="left" w:leader="dot" w:pos="1620"/>
          <w:tab w:val="left" w:leader="dot" w:pos="6840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3278D">
        <w:rPr>
          <w:rFonts w:ascii="Arial" w:hAnsi="Arial" w:cs="Arial"/>
          <w:sz w:val="24"/>
          <w:szCs w:val="24"/>
        </w:rPr>
        <w:t>Izstrādāja</w:t>
      </w:r>
      <w:r w:rsidR="001A307C" w:rsidRPr="0013278D">
        <w:rPr>
          <w:rFonts w:ascii="Arial" w:hAnsi="Arial" w:cs="Arial"/>
          <w:sz w:val="24"/>
          <w:szCs w:val="24"/>
        </w:rPr>
        <w:tab/>
      </w:r>
      <w:r w:rsidR="0013278D">
        <w:rPr>
          <w:rFonts w:ascii="Arial" w:hAnsi="Arial" w:cs="Arial"/>
          <w:sz w:val="24"/>
          <w:szCs w:val="24"/>
        </w:rPr>
        <w:t>G. I</w:t>
      </w:r>
      <w:r w:rsidR="00C64C2A" w:rsidRPr="0013278D">
        <w:rPr>
          <w:rFonts w:ascii="Arial" w:hAnsi="Arial" w:cs="Arial"/>
          <w:sz w:val="24"/>
          <w:szCs w:val="24"/>
        </w:rPr>
        <w:t>gnatova</w:t>
      </w:r>
    </w:p>
    <w:sectPr w:rsidR="00E978B7" w:rsidRPr="0013278D" w:rsidSect="006D6E9A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BA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BA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026F"/>
    <w:multiLevelType w:val="hybridMultilevel"/>
    <w:tmpl w:val="0A40ADE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8F6402"/>
    <w:multiLevelType w:val="hybridMultilevel"/>
    <w:tmpl w:val="3B904D6E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173E16"/>
    <w:multiLevelType w:val="hybridMultilevel"/>
    <w:tmpl w:val="6AFEEEEA"/>
    <w:lvl w:ilvl="0" w:tplc="0426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170374DF"/>
    <w:multiLevelType w:val="hybridMultilevel"/>
    <w:tmpl w:val="1598B652"/>
    <w:lvl w:ilvl="0" w:tplc="14F68B6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ECB1013"/>
    <w:multiLevelType w:val="hybridMultilevel"/>
    <w:tmpl w:val="540269C2"/>
    <w:lvl w:ilvl="0" w:tplc="E1CC0146">
      <w:start w:val="10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268E5147"/>
    <w:multiLevelType w:val="hybridMultilevel"/>
    <w:tmpl w:val="CB622284"/>
    <w:lvl w:ilvl="0" w:tplc="042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2056CB"/>
    <w:multiLevelType w:val="hybridMultilevel"/>
    <w:tmpl w:val="4808D010"/>
    <w:lvl w:ilvl="0" w:tplc="C4B03F36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7">
    <w:nsid w:val="3AE365EC"/>
    <w:multiLevelType w:val="hybridMultilevel"/>
    <w:tmpl w:val="D400A528"/>
    <w:lvl w:ilvl="0" w:tplc="70281062">
      <w:start w:val="8"/>
      <w:numFmt w:val="bullet"/>
      <w:lvlText w:val="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color w:val="auto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20"/>
  <w:characterSpacingControl w:val="doNotCompress"/>
  <w:compat/>
  <w:rsids>
    <w:rsidRoot w:val="00B11479"/>
    <w:rsid w:val="0000000D"/>
    <w:rsid w:val="00004393"/>
    <w:rsid w:val="00005011"/>
    <w:rsid w:val="0001029E"/>
    <w:rsid w:val="000355F6"/>
    <w:rsid w:val="000768FD"/>
    <w:rsid w:val="000779E0"/>
    <w:rsid w:val="00084D51"/>
    <w:rsid w:val="000942A8"/>
    <w:rsid w:val="000973EA"/>
    <w:rsid w:val="000A1B46"/>
    <w:rsid w:val="000C734B"/>
    <w:rsid w:val="00101766"/>
    <w:rsid w:val="0011314D"/>
    <w:rsid w:val="001145F9"/>
    <w:rsid w:val="0013278D"/>
    <w:rsid w:val="00133606"/>
    <w:rsid w:val="00146ED1"/>
    <w:rsid w:val="001651EA"/>
    <w:rsid w:val="00166E9B"/>
    <w:rsid w:val="0017251B"/>
    <w:rsid w:val="00172BAD"/>
    <w:rsid w:val="001751C4"/>
    <w:rsid w:val="001A307C"/>
    <w:rsid w:val="001B1FEC"/>
    <w:rsid w:val="001C3A1A"/>
    <w:rsid w:val="001C5228"/>
    <w:rsid w:val="001C68E4"/>
    <w:rsid w:val="001D39A0"/>
    <w:rsid w:val="001D7414"/>
    <w:rsid w:val="00205D0F"/>
    <w:rsid w:val="00234EBF"/>
    <w:rsid w:val="00235A33"/>
    <w:rsid w:val="0024266D"/>
    <w:rsid w:val="00261B23"/>
    <w:rsid w:val="0028192C"/>
    <w:rsid w:val="002C1864"/>
    <w:rsid w:val="002F3AF6"/>
    <w:rsid w:val="002F5FC1"/>
    <w:rsid w:val="00304008"/>
    <w:rsid w:val="00334853"/>
    <w:rsid w:val="003512EA"/>
    <w:rsid w:val="003543F3"/>
    <w:rsid w:val="003626FD"/>
    <w:rsid w:val="003B1528"/>
    <w:rsid w:val="003D393E"/>
    <w:rsid w:val="003E0207"/>
    <w:rsid w:val="003E441F"/>
    <w:rsid w:val="003E5B1C"/>
    <w:rsid w:val="004232BE"/>
    <w:rsid w:val="00423BE7"/>
    <w:rsid w:val="00425B13"/>
    <w:rsid w:val="00475545"/>
    <w:rsid w:val="00487C78"/>
    <w:rsid w:val="004A5BFE"/>
    <w:rsid w:val="004B3B75"/>
    <w:rsid w:val="004B5F02"/>
    <w:rsid w:val="004C6978"/>
    <w:rsid w:val="004E7500"/>
    <w:rsid w:val="00504DCF"/>
    <w:rsid w:val="00511563"/>
    <w:rsid w:val="00513A50"/>
    <w:rsid w:val="005167F1"/>
    <w:rsid w:val="00533165"/>
    <w:rsid w:val="005B16D6"/>
    <w:rsid w:val="005D2DDD"/>
    <w:rsid w:val="005D50F9"/>
    <w:rsid w:val="006066C8"/>
    <w:rsid w:val="006175FE"/>
    <w:rsid w:val="00626B9E"/>
    <w:rsid w:val="00630474"/>
    <w:rsid w:val="006361D6"/>
    <w:rsid w:val="0064027E"/>
    <w:rsid w:val="006648D1"/>
    <w:rsid w:val="00671877"/>
    <w:rsid w:val="006B58E3"/>
    <w:rsid w:val="006C49A5"/>
    <w:rsid w:val="006D6E9A"/>
    <w:rsid w:val="00710025"/>
    <w:rsid w:val="00720DA4"/>
    <w:rsid w:val="007218C8"/>
    <w:rsid w:val="0072353C"/>
    <w:rsid w:val="00725CD0"/>
    <w:rsid w:val="0073640E"/>
    <w:rsid w:val="00743E54"/>
    <w:rsid w:val="00753FDB"/>
    <w:rsid w:val="007814CE"/>
    <w:rsid w:val="007C46F8"/>
    <w:rsid w:val="007D062A"/>
    <w:rsid w:val="007D3126"/>
    <w:rsid w:val="007E0B14"/>
    <w:rsid w:val="008A21AA"/>
    <w:rsid w:val="008B4EBC"/>
    <w:rsid w:val="008C05F3"/>
    <w:rsid w:val="008C08E8"/>
    <w:rsid w:val="008C290A"/>
    <w:rsid w:val="008C2F86"/>
    <w:rsid w:val="008C43FA"/>
    <w:rsid w:val="008C6609"/>
    <w:rsid w:val="008D4436"/>
    <w:rsid w:val="008E1A52"/>
    <w:rsid w:val="009129D7"/>
    <w:rsid w:val="00947F07"/>
    <w:rsid w:val="00950494"/>
    <w:rsid w:val="00964BD0"/>
    <w:rsid w:val="00986265"/>
    <w:rsid w:val="009B394B"/>
    <w:rsid w:val="009B6661"/>
    <w:rsid w:val="009B6AE4"/>
    <w:rsid w:val="009C0886"/>
    <w:rsid w:val="009D2166"/>
    <w:rsid w:val="009D264A"/>
    <w:rsid w:val="009D3C66"/>
    <w:rsid w:val="00A01920"/>
    <w:rsid w:val="00A108F5"/>
    <w:rsid w:val="00A177B5"/>
    <w:rsid w:val="00A569AF"/>
    <w:rsid w:val="00A75258"/>
    <w:rsid w:val="00A855B8"/>
    <w:rsid w:val="00A8591C"/>
    <w:rsid w:val="00AA0C31"/>
    <w:rsid w:val="00AA5849"/>
    <w:rsid w:val="00AD7D6D"/>
    <w:rsid w:val="00AE0A38"/>
    <w:rsid w:val="00AF314B"/>
    <w:rsid w:val="00B00001"/>
    <w:rsid w:val="00B11479"/>
    <w:rsid w:val="00B154BC"/>
    <w:rsid w:val="00B555FF"/>
    <w:rsid w:val="00B62F3F"/>
    <w:rsid w:val="00B76FC5"/>
    <w:rsid w:val="00BA1008"/>
    <w:rsid w:val="00BB0D5A"/>
    <w:rsid w:val="00BD4BFB"/>
    <w:rsid w:val="00BE18BD"/>
    <w:rsid w:val="00BF00DC"/>
    <w:rsid w:val="00BF1710"/>
    <w:rsid w:val="00C30B69"/>
    <w:rsid w:val="00C61C88"/>
    <w:rsid w:val="00C64C2A"/>
    <w:rsid w:val="00C72330"/>
    <w:rsid w:val="00C76CD3"/>
    <w:rsid w:val="00C90613"/>
    <w:rsid w:val="00C96BA8"/>
    <w:rsid w:val="00CD2D4F"/>
    <w:rsid w:val="00CD5C1E"/>
    <w:rsid w:val="00CF582D"/>
    <w:rsid w:val="00CF6917"/>
    <w:rsid w:val="00D0359B"/>
    <w:rsid w:val="00D12458"/>
    <w:rsid w:val="00D32CA0"/>
    <w:rsid w:val="00D62E8B"/>
    <w:rsid w:val="00D63633"/>
    <w:rsid w:val="00D81EC3"/>
    <w:rsid w:val="00D91156"/>
    <w:rsid w:val="00D9419E"/>
    <w:rsid w:val="00DA7354"/>
    <w:rsid w:val="00DC387A"/>
    <w:rsid w:val="00DD1B51"/>
    <w:rsid w:val="00DF0541"/>
    <w:rsid w:val="00E31ABE"/>
    <w:rsid w:val="00E54143"/>
    <w:rsid w:val="00E619C9"/>
    <w:rsid w:val="00E72F3D"/>
    <w:rsid w:val="00E76C13"/>
    <w:rsid w:val="00E823A5"/>
    <w:rsid w:val="00E83DDA"/>
    <w:rsid w:val="00E92B9D"/>
    <w:rsid w:val="00E978B7"/>
    <w:rsid w:val="00EA3068"/>
    <w:rsid w:val="00EB3E54"/>
    <w:rsid w:val="00ED47BE"/>
    <w:rsid w:val="00EE6455"/>
    <w:rsid w:val="00EF2DCF"/>
    <w:rsid w:val="00EF5218"/>
    <w:rsid w:val="00F27FA2"/>
    <w:rsid w:val="00F36420"/>
    <w:rsid w:val="00F5111A"/>
    <w:rsid w:val="00F73286"/>
    <w:rsid w:val="00FA340A"/>
    <w:rsid w:val="00FC417E"/>
    <w:rsid w:val="00FC45C7"/>
    <w:rsid w:val="00FC7177"/>
    <w:rsid w:val="00FD1511"/>
    <w:rsid w:val="00FE59B4"/>
    <w:rsid w:val="00FF5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4EBF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90613"/>
    <w:rPr>
      <w:color w:val="FF0000"/>
      <w:sz w:val="24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166E9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66E9B"/>
    <w:rPr>
      <w:sz w:val="22"/>
      <w:szCs w:val="22"/>
    </w:rPr>
  </w:style>
  <w:style w:type="paragraph" w:styleId="BodyText">
    <w:name w:val="Body Text"/>
    <w:basedOn w:val="Normal"/>
    <w:link w:val="BodyTextChar"/>
    <w:rsid w:val="00166E9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66E9B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367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SKAIDROJOŠAIS APRAKSTS</vt:lpstr>
    </vt:vector>
  </TitlesOfParts>
  <Company>INNA Projekts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SKAIDROJOŠAIS APRAKSTS</dc:title>
  <dc:subject/>
  <dc:creator>User</dc:creator>
  <cp:keywords/>
  <cp:lastModifiedBy>D79</cp:lastModifiedBy>
  <cp:revision>3</cp:revision>
  <cp:lastPrinted>2015-03-11T13:00:00Z</cp:lastPrinted>
  <dcterms:created xsi:type="dcterms:W3CDTF">2015-03-10T09:37:00Z</dcterms:created>
  <dcterms:modified xsi:type="dcterms:W3CDTF">2015-03-11T13:11:00Z</dcterms:modified>
</cp:coreProperties>
</file>